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63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Herstellung von Baucontaineranlagen für den Neubau des Berufskollegs Mesched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rstellung von Baucontaineranlagen für den Neubau des Berufskollegs Mesched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